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969" w:rsidRPr="00DF4969" w:rsidRDefault="00DF4969">
      <w:pPr>
        <w:pStyle w:val="ConsPlusNormal"/>
        <w:jc w:val="right"/>
        <w:outlineLvl w:val="0"/>
      </w:pPr>
      <w:bookmarkStart w:id="0" w:name="_GoBack"/>
      <w:bookmarkEnd w:id="0"/>
      <w:r w:rsidRPr="00DF4969">
        <w:t>Приложение N 14</w:t>
      </w:r>
    </w:p>
    <w:p w:rsidR="00DF4969" w:rsidRPr="00DF4969" w:rsidRDefault="00DF4969">
      <w:pPr>
        <w:pStyle w:val="ConsPlusNormal"/>
        <w:jc w:val="right"/>
      </w:pPr>
      <w:r w:rsidRPr="00DF4969">
        <w:t>к решению</w:t>
      </w:r>
    </w:p>
    <w:p w:rsidR="00DF4969" w:rsidRPr="00DF4969" w:rsidRDefault="00DF4969">
      <w:pPr>
        <w:pStyle w:val="ConsPlusNormal"/>
        <w:jc w:val="right"/>
      </w:pPr>
      <w:r w:rsidRPr="00DF4969">
        <w:t>Думы Белоярского района</w:t>
      </w:r>
    </w:p>
    <w:p w:rsidR="00DF4969" w:rsidRPr="00DF4969" w:rsidRDefault="00DF4969">
      <w:pPr>
        <w:pStyle w:val="ConsPlusNormal"/>
        <w:jc w:val="right"/>
      </w:pPr>
      <w:r w:rsidRPr="00DF4969">
        <w:t>от 29 ноября 2018 года N 52</w:t>
      </w:r>
    </w:p>
    <w:p w:rsidR="00DF4969" w:rsidRPr="00DF4969" w:rsidRDefault="00DF4969">
      <w:pPr>
        <w:pStyle w:val="ConsPlusNormal"/>
        <w:jc w:val="both"/>
      </w:pPr>
    </w:p>
    <w:p w:rsidR="00DF4969" w:rsidRPr="00DF4969" w:rsidRDefault="00DF4969">
      <w:pPr>
        <w:pStyle w:val="ConsPlusTitle"/>
        <w:jc w:val="center"/>
      </w:pPr>
      <w:r w:rsidRPr="00DF4969">
        <w:t>ОБЪЕМ</w:t>
      </w:r>
    </w:p>
    <w:p w:rsidR="00DF4969" w:rsidRPr="00DF4969" w:rsidRDefault="00DF4969">
      <w:pPr>
        <w:pStyle w:val="ConsPlusTitle"/>
        <w:jc w:val="center"/>
      </w:pPr>
      <w:r w:rsidRPr="00DF4969">
        <w:t>ИНЫХ МЕЖБЮДЖЕТНЫХ ТРАНСФЕРТОВ БЮДЖЕТУ БЕЛОЯРСКОГО РАЙОНА</w:t>
      </w:r>
    </w:p>
    <w:p w:rsidR="00DF4969" w:rsidRPr="00DF4969" w:rsidRDefault="00DF4969">
      <w:pPr>
        <w:pStyle w:val="ConsPlusTitle"/>
        <w:jc w:val="center"/>
      </w:pPr>
      <w:r w:rsidRPr="00DF4969">
        <w:t>НА 2019 ГОД</w:t>
      </w:r>
    </w:p>
    <w:p w:rsidR="00DF4969" w:rsidRPr="00DF4969" w:rsidRDefault="00DF496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F4969" w:rsidRPr="00DF4969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F4969" w:rsidRPr="00DF4969" w:rsidRDefault="00DF4969">
            <w:pPr>
              <w:pStyle w:val="ConsPlusNormal"/>
              <w:jc w:val="center"/>
            </w:pPr>
            <w:r w:rsidRPr="00DF4969">
              <w:t>Список изменяющих документов</w:t>
            </w:r>
          </w:p>
          <w:p w:rsidR="00DF4969" w:rsidRPr="00DF4969" w:rsidRDefault="00DF4969">
            <w:pPr>
              <w:pStyle w:val="ConsPlusNormal"/>
              <w:jc w:val="center"/>
            </w:pPr>
            <w:r w:rsidRPr="00DF4969">
              <w:t xml:space="preserve">(в ред. </w:t>
            </w:r>
            <w:hyperlink r:id="rId4" w:history="1">
              <w:r w:rsidRPr="00DF4969">
                <w:t>решения</w:t>
              </w:r>
            </w:hyperlink>
            <w:r w:rsidRPr="00DF4969">
              <w:t xml:space="preserve"> Думы Белоярского района от 06.09.2019 N 36)</w:t>
            </w:r>
          </w:p>
        </w:tc>
      </w:tr>
    </w:tbl>
    <w:p w:rsidR="00DF4969" w:rsidRPr="00DF4969" w:rsidRDefault="00DF4969">
      <w:pPr>
        <w:pStyle w:val="ConsPlusNormal"/>
        <w:jc w:val="both"/>
      </w:pPr>
    </w:p>
    <w:p w:rsidR="00DF4969" w:rsidRPr="00DF4969" w:rsidRDefault="00DF4969">
      <w:pPr>
        <w:pStyle w:val="ConsPlusNormal"/>
        <w:jc w:val="right"/>
      </w:pPr>
      <w:r w:rsidRPr="00DF4969">
        <w:t>(рублей)</w:t>
      </w:r>
    </w:p>
    <w:p w:rsidR="00DF4969" w:rsidRPr="00DF4969" w:rsidRDefault="00DF4969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6463"/>
        <w:gridCol w:w="1928"/>
      </w:tblGrid>
      <w:tr w:rsidR="00DF4969" w:rsidRPr="00DF4969">
        <w:tc>
          <w:tcPr>
            <w:tcW w:w="680" w:type="dxa"/>
          </w:tcPr>
          <w:p w:rsidR="00DF4969" w:rsidRPr="00DF4969" w:rsidRDefault="00DF4969">
            <w:pPr>
              <w:pStyle w:val="ConsPlusNormal"/>
              <w:jc w:val="center"/>
            </w:pPr>
            <w:r w:rsidRPr="00DF4969">
              <w:t>N п/п</w:t>
            </w:r>
          </w:p>
        </w:tc>
        <w:tc>
          <w:tcPr>
            <w:tcW w:w="6463" w:type="dxa"/>
          </w:tcPr>
          <w:p w:rsidR="00DF4969" w:rsidRPr="00DF4969" w:rsidRDefault="00DF4969">
            <w:pPr>
              <w:pStyle w:val="ConsPlusNormal"/>
              <w:jc w:val="center"/>
            </w:pPr>
            <w:r w:rsidRPr="00DF4969">
              <w:t>Наименование</w:t>
            </w:r>
          </w:p>
        </w:tc>
        <w:tc>
          <w:tcPr>
            <w:tcW w:w="1928" w:type="dxa"/>
          </w:tcPr>
          <w:p w:rsidR="00DF4969" w:rsidRPr="00DF4969" w:rsidRDefault="00DF4969">
            <w:pPr>
              <w:pStyle w:val="ConsPlusNormal"/>
              <w:jc w:val="center"/>
            </w:pPr>
            <w:r w:rsidRPr="00DF4969">
              <w:t>Сумма на год</w:t>
            </w:r>
          </w:p>
        </w:tc>
      </w:tr>
      <w:tr w:rsidR="00DF4969" w:rsidRPr="00DF4969">
        <w:tc>
          <w:tcPr>
            <w:tcW w:w="680" w:type="dxa"/>
          </w:tcPr>
          <w:p w:rsidR="00DF4969" w:rsidRPr="00DF4969" w:rsidRDefault="00DF4969">
            <w:pPr>
              <w:pStyle w:val="ConsPlusNormal"/>
              <w:jc w:val="center"/>
            </w:pPr>
            <w:r w:rsidRPr="00DF4969">
              <w:t>1</w:t>
            </w:r>
          </w:p>
        </w:tc>
        <w:tc>
          <w:tcPr>
            <w:tcW w:w="6463" w:type="dxa"/>
          </w:tcPr>
          <w:p w:rsidR="00DF4969" w:rsidRPr="00DF4969" w:rsidRDefault="00DF4969">
            <w:pPr>
              <w:pStyle w:val="ConsPlusNormal"/>
              <w:jc w:val="center"/>
            </w:pPr>
            <w:r w:rsidRPr="00DF4969">
              <w:t>2</w:t>
            </w:r>
          </w:p>
        </w:tc>
        <w:tc>
          <w:tcPr>
            <w:tcW w:w="1928" w:type="dxa"/>
          </w:tcPr>
          <w:p w:rsidR="00DF4969" w:rsidRPr="00DF4969" w:rsidRDefault="00DF4969">
            <w:pPr>
              <w:pStyle w:val="ConsPlusNormal"/>
              <w:jc w:val="center"/>
            </w:pPr>
            <w:r w:rsidRPr="00DF4969">
              <w:t>3</w:t>
            </w:r>
          </w:p>
        </w:tc>
      </w:tr>
      <w:tr w:rsidR="00DF4969" w:rsidRPr="00DF4969">
        <w:tc>
          <w:tcPr>
            <w:tcW w:w="680" w:type="dxa"/>
          </w:tcPr>
          <w:p w:rsidR="00DF4969" w:rsidRPr="00DF4969" w:rsidRDefault="00DF4969">
            <w:pPr>
              <w:pStyle w:val="ConsPlusNormal"/>
            </w:pPr>
            <w:r w:rsidRPr="00DF4969">
              <w:t>1</w:t>
            </w:r>
          </w:p>
        </w:tc>
        <w:tc>
          <w:tcPr>
            <w:tcW w:w="6463" w:type="dxa"/>
          </w:tcPr>
          <w:p w:rsidR="00DF4969" w:rsidRPr="00DF4969" w:rsidRDefault="00DF4969">
            <w:pPr>
              <w:pStyle w:val="ConsPlusNormal"/>
            </w:pPr>
            <w:r w:rsidRPr="00DF4969"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28" w:type="dxa"/>
          </w:tcPr>
          <w:p w:rsidR="00DF4969" w:rsidRPr="00DF4969" w:rsidRDefault="00DF4969">
            <w:pPr>
              <w:pStyle w:val="ConsPlusNormal"/>
            </w:pPr>
            <w:r w:rsidRPr="00DF4969">
              <w:t>138895544,43</w:t>
            </w:r>
          </w:p>
        </w:tc>
      </w:tr>
      <w:tr w:rsidR="00DF4969" w:rsidRPr="00DF4969">
        <w:tc>
          <w:tcPr>
            <w:tcW w:w="680" w:type="dxa"/>
          </w:tcPr>
          <w:p w:rsidR="00DF4969" w:rsidRPr="00DF4969" w:rsidRDefault="00DF4969">
            <w:pPr>
              <w:pStyle w:val="ConsPlusNormal"/>
            </w:pPr>
            <w:r w:rsidRPr="00DF4969">
              <w:t>2</w:t>
            </w:r>
          </w:p>
        </w:tc>
        <w:tc>
          <w:tcPr>
            <w:tcW w:w="6463" w:type="dxa"/>
          </w:tcPr>
          <w:p w:rsidR="00DF4969" w:rsidRPr="00DF4969" w:rsidRDefault="00DF4969">
            <w:pPr>
              <w:pStyle w:val="ConsPlusNormal"/>
            </w:pPr>
            <w:r w:rsidRPr="00DF4969"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928" w:type="dxa"/>
          </w:tcPr>
          <w:p w:rsidR="00DF4969" w:rsidRPr="00DF4969" w:rsidRDefault="00DF4969">
            <w:pPr>
              <w:pStyle w:val="ConsPlusNormal"/>
            </w:pPr>
            <w:r w:rsidRPr="00DF4969">
              <w:t>6275400,00</w:t>
            </w:r>
          </w:p>
        </w:tc>
      </w:tr>
      <w:tr w:rsidR="00DF4969" w:rsidRPr="00DF4969">
        <w:tc>
          <w:tcPr>
            <w:tcW w:w="680" w:type="dxa"/>
          </w:tcPr>
          <w:p w:rsidR="00DF4969" w:rsidRPr="00DF4969" w:rsidRDefault="00DF4969">
            <w:pPr>
              <w:pStyle w:val="ConsPlusNormal"/>
            </w:pPr>
            <w:r w:rsidRPr="00DF4969">
              <w:t>3</w:t>
            </w:r>
          </w:p>
        </w:tc>
        <w:tc>
          <w:tcPr>
            <w:tcW w:w="6463" w:type="dxa"/>
          </w:tcPr>
          <w:p w:rsidR="00DF4969" w:rsidRPr="00DF4969" w:rsidRDefault="00DF4969">
            <w:pPr>
              <w:pStyle w:val="ConsPlusNormal"/>
            </w:pPr>
            <w:r w:rsidRPr="00DF4969">
              <w:t>Иные межбюджетные трансферты на реализацию наказов избирателей депутатам Думы Ханты-Мансийского автономного округа - Югры (бюджет автономного округа)</w:t>
            </w:r>
          </w:p>
        </w:tc>
        <w:tc>
          <w:tcPr>
            <w:tcW w:w="1928" w:type="dxa"/>
          </w:tcPr>
          <w:p w:rsidR="00DF4969" w:rsidRPr="00DF4969" w:rsidRDefault="00DF4969">
            <w:pPr>
              <w:pStyle w:val="ConsPlusNormal"/>
            </w:pPr>
            <w:r w:rsidRPr="00DF4969">
              <w:t>3330000,00</w:t>
            </w:r>
          </w:p>
        </w:tc>
      </w:tr>
      <w:tr w:rsidR="00DF4969" w:rsidRPr="00DF4969">
        <w:tc>
          <w:tcPr>
            <w:tcW w:w="680" w:type="dxa"/>
          </w:tcPr>
          <w:p w:rsidR="00DF4969" w:rsidRPr="00DF4969" w:rsidRDefault="00DF4969">
            <w:pPr>
              <w:pStyle w:val="ConsPlusNormal"/>
            </w:pPr>
            <w:r w:rsidRPr="00DF4969">
              <w:t>4</w:t>
            </w:r>
          </w:p>
        </w:tc>
        <w:tc>
          <w:tcPr>
            <w:tcW w:w="6463" w:type="dxa"/>
          </w:tcPr>
          <w:p w:rsidR="00DF4969" w:rsidRPr="00DF4969" w:rsidRDefault="00DF4969">
            <w:pPr>
              <w:pStyle w:val="ConsPlusNormal"/>
            </w:pPr>
            <w:r w:rsidRPr="00DF4969">
              <w:t>Иные межбюджетные трансферты за счет средств резервного фонда Правительства Ханты-Мансийского автономного округа - Югры (бюджет автономного округа)</w:t>
            </w:r>
          </w:p>
        </w:tc>
        <w:tc>
          <w:tcPr>
            <w:tcW w:w="1928" w:type="dxa"/>
          </w:tcPr>
          <w:p w:rsidR="00DF4969" w:rsidRPr="00DF4969" w:rsidRDefault="00DF4969">
            <w:pPr>
              <w:pStyle w:val="ConsPlusNormal"/>
            </w:pPr>
            <w:r w:rsidRPr="00DF4969">
              <w:t>6856000,00</w:t>
            </w:r>
          </w:p>
        </w:tc>
      </w:tr>
      <w:tr w:rsidR="00DF4969" w:rsidRPr="00DF4969">
        <w:tc>
          <w:tcPr>
            <w:tcW w:w="680" w:type="dxa"/>
          </w:tcPr>
          <w:p w:rsidR="00DF4969" w:rsidRPr="00DF4969" w:rsidRDefault="00DF4969">
            <w:pPr>
              <w:pStyle w:val="ConsPlusNormal"/>
            </w:pPr>
            <w:r w:rsidRPr="00DF4969">
              <w:t>5</w:t>
            </w:r>
          </w:p>
        </w:tc>
        <w:tc>
          <w:tcPr>
            <w:tcW w:w="6463" w:type="dxa"/>
          </w:tcPr>
          <w:p w:rsidR="00DF4969" w:rsidRPr="00DF4969" w:rsidRDefault="00DF4969">
            <w:pPr>
              <w:pStyle w:val="ConsPlusNormal"/>
            </w:pPr>
            <w:r w:rsidRPr="00DF4969"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(федеральный бюджет)</w:t>
            </w:r>
          </w:p>
        </w:tc>
        <w:tc>
          <w:tcPr>
            <w:tcW w:w="1928" w:type="dxa"/>
          </w:tcPr>
          <w:p w:rsidR="00DF4969" w:rsidRPr="00DF4969" w:rsidRDefault="00DF4969">
            <w:pPr>
              <w:pStyle w:val="ConsPlusNormal"/>
            </w:pPr>
            <w:r w:rsidRPr="00DF4969">
              <w:t>60000000,00</w:t>
            </w:r>
          </w:p>
        </w:tc>
      </w:tr>
      <w:tr w:rsidR="00DF4969" w:rsidRPr="00DF4969">
        <w:tc>
          <w:tcPr>
            <w:tcW w:w="680" w:type="dxa"/>
          </w:tcPr>
          <w:p w:rsidR="00DF4969" w:rsidRPr="00DF4969" w:rsidRDefault="00DF4969">
            <w:pPr>
              <w:pStyle w:val="ConsPlusNormal"/>
            </w:pPr>
          </w:p>
        </w:tc>
        <w:tc>
          <w:tcPr>
            <w:tcW w:w="6463" w:type="dxa"/>
          </w:tcPr>
          <w:p w:rsidR="00DF4969" w:rsidRPr="00DF4969" w:rsidRDefault="00DF4969">
            <w:pPr>
              <w:pStyle w:val="ConsPlusNormal"/>
            </w:pPr>
            <w:r w:rsidRPr="00DF4969">
              <w:t>Итого иных межбюджетных трансфертов из федерального бюджета</w:t>
            </w:r>
          </w:p>
        </w:tc>
        <w:tc>
          <w:tcPr>
            <w:tcW w:w="1928" w:type="dxa"/>
          </w:tcPr>
          <w:p w:rsidR="00DF4969" w:rsidRPr="00DF4969" w:rsidRDefault="00DF4969">
            <w:pPr>
              <w:pStyle w:val="ConsPlusNormal"/>
            </w:pPr>
            <w:r w:rsidRPr="00DF4969">
              <w:t>60000000,00</w:t>
            </w:r>
          </w:p>
        </w:tc>
      </w:tr>
      <w:tr w:rsidR="00DF4969" w:rsidRPr="00DF4969">
        <w:tc>
          <w:tcPr>
            <w:tcW w:w="680" w:type="dxa"/>
          </w:tcPr>
          <w:p w:rsidR="00DF4969" w:rsidRPr="00DF4969" w:rsidRDefault="00DF4969">
            <w:pPr>
              <w:pStyle w:val="ConsPlusNormal"/>
            </w:pPr>
          </w:p>
        </w:tc>
        <w:tc>
          <w:tcPr>
            <w:tcW w:w="6463" w:type="dxa"/>
          </w:tcPr>
          <w:p w:rsidR="00DF4969" w:rsidRPr="00DF4969" w:rsidRDefault="00DF4969">
            <w:pPr>
              <w:pStyle w:val="ConsPlusNormal"/>
            </w:pPr>
            <w:r w:rsidRPr="00DF4969">
              <w:t>Итого иных межбюджетных трансфертов из бюджета автономного округа</w:t>
            </w:r>
          </w:p>
        </w:tc>
        <w:tc>
          <w:tcPr>
            <w:tcW w:w="1928" w:type="dxa"/>
          </w:tcPr>
          <w:p w:rsidR="00DF4969" w:rsidRPr="00DF4969" w:rsidRDefault="00DF4969">
            <w:pPr>
              <w:pStyle w:val="ConsPlusNormal"/>
            </w:pPr>
            <w:r w:rsidRPr="00DF4969">
              <w:t>16461400,00</w:t>
            </w:r>
          </w:p>
        </w:tc>
      </w:tr>
      <w:tr w:rsidR="00DF4969" w:rsidRPr="00DF4969">
        <w:tc>
          <w:tcPr>
            <w:tcW w:w="680" w:type="dxa"/>
          </w:tcPr>
          <w:p w:rsidR="00DF4969" w:rsidRPr="00DF4969" w:rsidRDefault="00DF4969">
            <w:pPr>
              <w:pStyle w:val="ConsPlusNormal"/>
            </w:pPr>
          </w:p>
        </w:tc>
        <w:tc>
          <w:tcPr>
            <w:tcW w:w="6463" w:type="dxa"/>
          </w:tcPr>
          <w:p w:rsidR="00DF4969" w:rsidRPr="00DF4969" w:rsidRDefault="00DF4969">
            <w:pPr>
              <w:pStyle w:val="ConsPlusNormal"/>
            </w:pPr>
            <w:r w:rsidRPr="00DF4969">
              <w:t>Итого иных межбюджетных трансфертов из бюджетов поселений</w:t>
            </w:r>
          </w:p>
        </w:tc>
        <w:tc>
          <w:tcPr>
            <w:tcW w:w="1928" w:type="dxa"/>
          </w:tcPr>
          <w:p w:rsidR="00DF4969" w:rsidRPr="00DF4969" w:rsidRDefault="00DF4969">
            <w:pPr>
              <w:pStyle w:val="ConsPlusNormal"/>
            </w:pPr>
            <w:r w:rsidRPr="00DF4969">
              <w:t>138895544,43</w:t>
            </w:r>
          </w:p>
        </w:tc>
      </w:tr>
      <w:tr w:rsidR="00DF4969" w:rsidRPr="00DF4969">
        <w:tc>
          <w:tcPr>
            <w:tcW w:w="680" w:type="dxa"/>
          </w:tcPr>
          <w:p w:rsidR="00DF4969" w:rsidRPr="00DF4969" w:rsidRDefault="00DF4969">
            <w:pPr>
              <w:pStyle w:val="ConsPlusNormal"/>
            </w:pPr>
          </w:p>
        </w:tc>
        <w:tc>
          <w:tcPr>
            <w:tcW w:w="6463" w:type="dxa"/>
          </w:tcPr>
          <w:p w:rsidR="00DF4969" w:rsidRPr="00DF4969" w:rsidRDefault="00DF4969">
            <w:pPr>
              <w:pStyle w:val="ConsPlusNormal"/>
            </w:pPr>
            <w:r w:rsidRPr="00DF4969">
              <w:t>Всего</w:t>
            </w:r>
          </w:p>
        </w:tc>
        <w:tc>
          <w:tcPr>
            <w:tcW w:w="1928" w:type="dxa"/>
          </w:tcPr>
          <w:p w:rsidR="00DF4969" w:rsidRPr="00DF4969" w:rsidRDefault="00DF4969">
            <w:pPr>
              <w:pStyle w:val="ConsPlusNormal"/>
            </w:pPr>
            <w:r w:rsidRPr="00DF4969">
              <w:t>215356944,43</w:t>
            </w:r>
          </w:p>
        </w:tc>
      </w:tr>
    </w:tbl>
    <w:p w:rsidR="00DF4969" w:rsidRPr="00DF4969" w:rsidRDefault="00DF4969">
      <w:pPr>
        <w:pStyle w:val="ConsPlusNormal"/>
        <w:jc w:val="both"/>
      </w:pPr>
    </w:p>
    <w:p w:rsidR="00DF4969" w:rsidRPr="00DF4969" w:rsidRDefault="00DF4969" w:rsidP="00DF4969">
      <w:pPr>
        <w:pStyle w:val="ConsPlusNormal"/>
        <w:jc w:val="center"/>
      </w:pPr>
      <w:r w:rsidRPr="00DF4969">
        <w:t>_______________________________</w:t>
      </w:r>
    </w:p>
    <w:p w:rsidR="00DF4969" w:rsidRPr="00DF4969" w:rsidRDefault="00DF4969">
      <w:pPr>
        <w:pStyle w:val="ConsPlusNormal"/>
        <w:jc w:val="both"/>
      </w:pPr>
    </w:p>
    <w:p w:rsidR="00587CDA" w:rsidRPr="00DF4969" w:rsidRDefault="00587CDA"/>
    <w:sectPr w:rsidR="00587CDA" w:rsidRPr="00DF4969" w:rsidSect="007A35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69"/>
    <w:rsid w:val="00587CDA"/>
    <w:rsid w:val="00AA24FD"/>
    <w:rsid w:val="00D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FB2EA-0902-4898-B231-8B904085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9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9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3CC2921CCB66FE3525E2A786BE560F8F55BBC059D78CB04E2944165092E50B648D555965C25C68EEEFC218C7106382009B263B29D8D05EA74E047DCQCv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2019-09-09T06:07:00Z</dcterms:created>
  <dcterms:modified xsi:type="dcterms:W3CDTF">2019-09-09T06:07:00Z</dcterms:modified>
</cp:coreProperties>
</file>